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jc w:val="righ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NO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：ZB-202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3-21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          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drawing>
          <wp:inline distT="0" distB="0" distL="0" distR="0">
            <wp:extent cx="5276850" cy="1019175"/>
            <wp:effectExtent l="0" t="0" r="0" b="9525"/>
            <wp:docPr id="1" name="图片 29" descr="E:\学院各部门资料\宣传处\西安高新科技职业学院校标和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E:\学院各部门资料\宣传处\西安高新科技职业学院校标和校名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1#实验楼门窗制作安装</w:t>
      </w:r>
      <w:r>
        <w:rPr>
          <w:rFonts w:hint="eastAsia" w:ascii="仿宋" w:hAnsi="仿宋" w:eastAsia="仿宋" w:cs="仿宋"/>
          <w:b/>
          <w:sz w:val="44"/>
          <w:szCs w:val="44"/>
        </w:rPr>
        <w:t>工程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招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标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文</w:t>
      </w:r>
    </w:p>
    <w:p>
      <w:pPr>
        <w:jc w:val="center"/>
        <w:rPr>
          <w:rFonts w:hint="eastAsia" w:ascii="仿宋" w:hAnsi="仿宋" w:eastAsia="仿宋" w:cs="仿宋"/>
          <w:sz w:val="72"/>
          <w:szCs w:val="72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件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="156" w:beforeLines="50" w:after="156" w:afterLines="50" w:line="360" w:lineRule="auto"/>
        <w:ind w:firstLine="643" w:firstLineChars="200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项目名称：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1#实验楼  </w:t>
      </w:r>
    </w:p>
    <w:p>
      <w:p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 标 人：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办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</w:t>
      </w:r>
    </w:p>
    <w:p>
      <w:pPr>
        <w:widowControl/>
        <w:shd w:val="clear" w:color="auto" w:fill="FFFFFF"/>
        <w:spacing w:line="360" w:lineRule="auto"/>
        <w:ind w:right="105" w:rightChars="50" w:firstLine="643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招标时间：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2023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2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月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3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日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</w:p>
    <w:p>
      <w:pPr>
        <w:rPr>
          <w:rFonts w:hint="eastAsia" w:ascii="仿宋" w:hAnsi="仿宋" w:eastAsia="仿宋" w:cs="仿宋"/>
        </w:rPr>
      </w:pPr>
      <w:bookmarkStart w:id="0" w:name="_Toc189139737"/>
      <w:bookmarkStart w:id="1" w:name="_Toc189133040"/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一、招标书</w:t>
      </w:r>
    </w:p>
    <w:tbl>
      <w:tblPr>
        <w:tblStyle w:val="6"/>
        <w:tblW w:w="87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6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工程名称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</w:rPr>
              <w:t>西安高新科技职业学院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1#实验楼门窗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、玻璃隔断的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制作安装工程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建设地点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15"/>
                <w:sz w:val="24"/>
              </w:rPr>
              <w:t>陕西省泾阳县</w:t>
            </w:r>
            <w:r>
              <w:rPr>
                <w:rFonts w:hint="eastAsia" w:ascii="仿宋" w:hAnsi="仿宋" w:eastAsia="仿宋" w:cs="仿宋"/>
                <w:kern w:val="15"/>
                <w:sz w:val="24"/>
                <w:lang w:eastAsia="zh-CN"/>
              </w:rPr>
              <w:t>先锋大街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招标方式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公开招标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承包方式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包工、包料、包安全、包工期、包质量、包文明施工、包验收工作（包括竣工资料）。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工程概况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该实验</w:t>
            </w:r>
            <w:r>
              <w:rPr>
                <w:rFonts w:hint="eastAsia" w:ascii="仿宋" w:hAnsi="仿宋" w:eastAsia="仿宋" w:cs="仿宋"/>
                <w:kern w:val="15"/>
                <w:sz w:val="24"/>
                <w:szCs w:val="24"/>
                <w:highlight w:val="none"/>
                <w:lang w:val="en-US" w:eastAsia="zh-CN"/>
              </w:rPr>
              <w:t>楼为六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层框架结构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建筑面积为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14400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招标范围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snapToGrid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实验</w:t>
            </w:r>
            <w:r>
              <w:rPr>
                <w:rFonts w:hint="eastAsia" w:ascii="仿宋" w:hAnsi="仿宋" w:eastAsia="仿宋" w:cs="仿宋"/>
                <w:kern w:val="15"/>
                <w:sz w:val="24"/>
                <w:highlight w:val="none"/>
                <w:lang w:val="en-US" w:eastAsia="zh-CN"/>
              </w:rPr>
              <w:t>楼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招标内容及设计图纸内的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铝合金门、铝合金窗、铝合金百叶窗、卷帘门和玻璃隔断的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制作安装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以及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竣工验收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工程资料、工程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保修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等工作内容。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报价方式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  <w:tab w:val="left" w:pos="360"/>
              </w:tabs>
              <w:ind w:left="482" w:leftChars="0" w:hanging="482" w:hangingChars="2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投标报价单按按市场价计价进行编制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质量等级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及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质量标准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所有工程施工材料和质量必须符合国家相关行业标准、国家有关验收规范标准，质量等级为“合格”。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投标有效期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投标书递交后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10</w:t>
            </w:r>
            <w:r>
              <w:rPr>
                <w:rFonts w:hint="eastAsia" w:ascii="仿宋" w:hAnsi="仿宋" w:eastAsia="仿宋" w:cs="仿宋"/>
                <w:sz w:val="24"/>
              </w:rPr>
              <w:t xml:space="preserve">天内有效。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投标单位资质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及其他要求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numPr>
                <w:ilvl w:val="0"/>
                <w:numId w:val="0"/>
              </w:numPr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具有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相应的门窗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专业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设计制作安装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施工资质的企业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近年业绩一览表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公司营业执照、资质等证明文件。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施工组织设计（必需有电子文档—U盘）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技术要求</w:t>
            </w:r>
          </w:p>
        </w:tc>
        <w:tc>
          <w:tcPr>
            <w:tcW w:w="6993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详见后附《投标报价表》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</w:rPr>
              <w:t>设计图纸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和</w:t>
            </w:r>
            <w:r>
              <w:rPr>
                <w:rFonts w:hint="eastAsia" w:ascii="仿宋" w:hAnsi="仿宋" w:eastAsia="仿宋" w:cs="仿宋"/>
                <w:sz w:val="24"/>
              </w:rPr>
              <w:t>有关的规范、标准等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施工工期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施工工期：为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天。预计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日进场</w:t>
            </w:r>
            <w:r>
              <w:rPr>
                <w:rFonts w:hint="eastAsia" w:ascii="仿宋" w:hAnsi="仿宋" w:eastAsia="仿宋" w:cs="仿宋"/>
                <w:sz w:val="24"/>
              </w:rPr>
              <w:t>，具体开工日期为以甲方要求进场施工指令为开工日期。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付款方式</w:t>
            </w:r>
          </w:p>
        </w:tc>
        <w:tc>
          <w:tcPr>
            <w:tcW w:w="6993" w:type="dxa"/>
            <w:vAlign w:val="top"/>
          </w:tcPr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1.本工程无预付款；</w:t>
            </w:r>
          </w:p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2.施工完成验收，于2023年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9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30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日前支付至97%，3%为质保金，质保期为2年。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招标文件发放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时间、地点</w:t>
            </w:r>
          </w:p>
        </w:tc>
        <w:tc>
          <w:tcPr>
            <w:tcW w:w="6993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2023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2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3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建设办-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正副本份数</w:t>
            </w:r>
          </w:p>
        </w:tc>
        <w:tc>
          <w:tcPr>
            <w:tcW w:w="6993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正本壹份，副本壹份（分技术标和商务标，其中技术标中不得出现价格表；造价预算表在商务标中体现。）正副本标书需分开封装，否则按废标处理。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投标文件递交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截止时间地点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2023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2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10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12:00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前。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地点：西安高新科技职业学院建设办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-招标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7" w:type="dxa"/>
            <w:gridSpan w:val="2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现场技术咨询：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边景智（13572917353）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蒋刘江（13891985685）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投标联系人：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</w:rPr>
              <w:t>朱萌（18191079221）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、陈生利（18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val="en-US" w:eastAsia="zh-CN"/>
              </w:rPr>
              <w:t>706881608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）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二、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投标承诺书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致：西安高新科技职业学院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办（发包方）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在视察现场和审阅招标文件及施工图纸后，我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编制完成西安高新科技职业学院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1#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实验楼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门窗、玻璃隔断的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投标报价，详见投标预算书和材料、设备报价单。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若我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中标，将履行以下承诺：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（1）在接到《中标通知书》3日内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支付完毕</w:t>
      </w:r>
      <w:r>
        <w:rPr>
          <w:rFonts w:hint="eastAsia" w:ascii="仿宋" w:hAnsi="仿宋" w:eastAsia="仿宋" w:cs="仿宋"/>
          <w:sz w:val="28"/>
          <w:szCs w:val="28"/>
        </w:rPr>
        <w:t>履约保证金（合同金额的5%，进场施工约1/3进度时申请无息退还），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逾期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履约保证金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自愿</w:t>
      </w:r>
      <w:r>
        <w:rPr>
          <w:rFonts w:hint="eastAsia" w:ascii="仿宋" w:hAnsi="仿宋" w:eastAsia="仿宋" w:cs="仿宋"/>
          <w:sz w:val="28"/>
          <w:szCs w:val="28"/>
        </w:rPr>
        <w:t>承担该投标项目预算总金额的3%违约金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并放弃中标资格</w:t>
      </w:r>
      <w:r>
        <w:rPr>
          <w:rFonts w:hint="eastAsia" w:ascii="仿宋" w:hAnsi="仿宋" w:eastAsia="仿宋" w:cs="仿宋"/>
          <w:sz w:val="28"/>
          <w:szCs w:val="28"/>
        </w:rPr>
        <w:t>，在提出放弃之时3日内向发包方缴纳。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（2）在签订合同后，未按发包方要求的时间组织材料、设备进场。自愿向发包方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投标项目总金额的3%作为违约金，同时承担合同解除的其他违约责任。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同意本投标书的有效期从回标至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</w:t>
      </w:r>
      <w:r>
        <w:rPr>
          <w:rFonts w:hint="eastAsia" w:ascii="仿宋" w:hAnsi="仿宋" w:eastAsia="仿宋" w:cs="仿宋"/>
          <w:sz w:val="28"/>
          <w:szCs w:val="28"/>
        </w:rPr>
        <w:t>完毕，在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投标书有效期及正式合同履行期</w:t>
      </w:r>
      <w:r>
        <w:rPr>
          <w:rFonts w:hint="eastAsia" w:ascii="仿宋" w:hAnsi="仿宋" w:eastAsia="仿宋" w:cs="仿宋"/>
          <w:sz w:val="28"/>
          <w:szCs w:val="28"/>
        </w:rPr>
        <w:t>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予以接纳对我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的约束力。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我方</w:t>
      </w:r>
      <w:r>
        <w:rPr>
          <w:rFonts w:hint="eastAsia" w:ascii="仿宋" w:hAnsi="仿宋" w:eastAsia="仿宋" w:cs="仿宋"/>
          <w:sz w:val="28"/>
          <w:szCs w:val="28"/>
        </w:rPr>
        <w:t>同意本投标书的有效期和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履行期间</w:t>
      </w:r>
      <w:r>
        <w:rPr>
          <w:rFonts w:hint="eastAsia" w:ascii="仿宋" w:hAnsi="仿宋" w:eastAsia="仿宋" w:cs="仿宋"/>
          <w:sz w:val="28"/>
          <w:szCs w:val="28"/>
        </w:rPr>
        <w:t>一致，在履行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正式合同期间</w:t>
      </w:r>
      <w:r>
        <w:rPr>
          <w:rFonts w:hint="eastAsia" w:ascii="仿宋" w:hAnsi="仿宋" w:eastAsia="仿宋" w:cs="仿宋"/>
          <w:sz w:val="28"/>
          <w:szCs w:val="28"/>
        </w:rPr>
        <w:t>，本投标书对双方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亦</w:t>
      </w:r>
      <w:r>
        <w:rPr>
          <w:rFonts w:hint="eastAsia" w:ascii="仿宋" w:hAnsi="仿宋" w:eastAsia="仿宋" w:cs="仿宋"/>
          <w:sz w:val="28"/>
          <w:szCs w:val="28"/>
        </w:rPr>
        <w:t>具有约束力。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5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在中标通知书收到后10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内与发包人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协商签署正式</w:t>
      </w:r>
      <w:r>
        <w:rPr>
          <w:rFonts w:hint="eastAsia" w:ascii="仿宋" w:hAnsi="仿宋" w:eastAsia="仿宋" w:cs="仿宋"/>
          <w:sz w:val="28"/>
          <w:szCs w:val="28"/>
        </w:rPr>
        <w:t>合同事宜，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内未与发包人联系，视为自动弃权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中标资格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6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按招投标文件的要求兑现承诺的必要要求和优惠条件等。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7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我们明白发包方不一定要接纳最低价格的投标或收到的任何投标，亦不会要求解释选择任何投标单位及中标单位的原因。</w:t>
      </w:r>
    </w:p>
    <w:p>
      <w:pPr>
        <w:tabs>
          <w:tab w:val="left" w:pos="6495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投标单位名称：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</w:rPr>
        <w:t>（公司盖章）</w:t>
      </w:r>
    </w:p>
    <w:p>
      <w:pPr>
        <w:tabs>
          <w:tab w:val="right" w:pos="8306"/>
        </w:tabs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营业执照号码：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（盖章）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定代表人（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公司地址：                          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联系方式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3"/>
        <w:spacing w:line="24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三、</w:t>
      </w:r>
      <w:r>
        <w:rPr>
          <w:rFonts w:hint="eastAsia" w:ascii="仿宋" w:hAnsi="仿宋" w:eastAsia="仿宋" w:cs="仿宋"/>
        </w:rPr>
        <w:t>授权书、委托书</w:t>
      </w:r>
      <w:bookmarkEnd w:id="0"/>
      <w:bookmarkEnd w:id="1"/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西安高新科技职业学院：</w:t>
      </w:r>
    </w:p>
    <w:p>
      <w:p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兹委托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）代表本公司法人就“西安高新科技职业学院泾河校区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1#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实验楼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门窗、玻璃隔断的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的投标事宜，以本公司的名义签署投标书，并进行合同谈判和处理与之有关的一切事项。同时委托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）代表本公司为西安高新科技职业学院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1#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实验楼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门窗、玻璃隔断的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的项目经理，协助投标委托代表人参与合同谈判，负责提供材料及安装等有关事项。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法人代表签字盖章（授权人）：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委托代表人签字盖章（被授权人）：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公司盖章：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代表人地址：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代表人电话：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委托日期：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注：投标委托代表人可与项目经理为同一人，也可为二人。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br w:type="page"/>
      </w:r>
    </w:p>
    <w:p>
      <w:pPr>
        <w:spacing w:line="360" w:lineRule="auto"/>
        <w:rPr>
          <w:rFonts w:hint="eastAsia" w:ascii="仿宋" w:hAnsi="仿宋" w:eastAsia="仿宋" w:cs="仿宋"/>
          <w:sz w:val="24"/>
        </w:rPr>
        <w:sectPr>
          <w:pgSz w:w="11906" w:h="16838"/>
          <w:pgMar w:top="1361" w:right="1417" w:bottom="1361" w:left="1417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四、投标报价表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办：</w:t>
      </w:r>
    </w:p>
    <w:p>
      <w:pPr>
        <w:spacing w:after="312" w:afterLines="100" w:line="360" w:lineRule="auto"/>
        <w:ind w:firstLine="56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1#实验楼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门窗、玻璃隔断制作安装</w:t>
      </w:r>
      <w:r>
        <w:rPr>
          <w:rFonts w:hint="eastAsia" w:ascii="仿宋" w:hAnsi="仿宋" w:eastAsia="仿宋" w:cs="仿宋"/>
          <w:sz w:val="28"/>
          <w:szCs w:val="28"/>
        </w:rPr>
        <w:t>工程的投标总报价为：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元，人民币大写：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元</w:t>
      </w:r>
      <w:r>
        <w:rPr>
          <w:rFonts w:hint="eastAsia" w:ascii="仿宋" w:hAnsi="仿宋" w:eastAsia="仿宋" w:cs="仿宋"/>
          <w:sz w:val="28"/>
          <w:szCs w:val="28"/>
        </w:rPr>
        <w:t>整。</w:t>
      </w:r>
    </w:p>
    <w:p>
      <w:pPr>
        <w:spacing w:after="312" w:afterLines="100" w:line="360" w:lineRule="auto"/>
        <w:jc w:val="center"/>
        <w:rPr>
          <w:rFonts w:hint="eastAsia" w:ascii="仿宋" w:hAnsi="仿宋" w:eastAsia="仿宋" w:cs="仿宋"/>
          <w:b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1#</w:t>
      </w:r>
      <w:r>
        <w:rPr>
          <w:rFonts w:hint="eastAsia" w:ascii="仿宋" w:hAnsi="仿宋" w:eastAsia="仿宋" w:cs="仿宋"/>
          <w:b/>
          <w:bCs/>
          <w:kern w:val="15"/>
          <w:sz w:val="28"/>
          <w:szCs w:val="28"/>
          <w:u w:val="single"/>
          <w:lang w:val="en-US" w:eastAsia="zh-CN"/>
        </w:rPr>
        <w:t>实验楼门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窗、隔断</w:t>
      </w:r>
      <w:r>
        <w:rPr>
          <w:rFonts w:hint="eastAsia" w:ascii="仿宋" w:hAnsi="仿宋" w:eastAsia="仿宋" w:cs="仿宋"/>
          <w:b/>
          <w:sz w:val="28"/>
          <w:szCs w:val="28"/>
          <w:u w:val="single"/>
          <w:lang w:eastAsia="zh-CN"/>
        </w:rPr>
        <w:t>制作安装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>分项报价表</w:t>
      </w:r>
    </w:p>
    <w:tbl>
      <w:tblPr>
        <w:tblStyle w:val="6"/>
        <w:tblW w:w="15124" w:type="dxa"/>
        <w:tblInd w:w="-3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859"/>
        <w:gridCol w:w="1315"/>
        <w:gridCol w:w="2723"/>
        <w:gridCol w:w="2982"/>
        <w:gridCol w:w="699"/>
        <w:gridCol w:w="1154"/>
        <w:gridCol w:w="1037"/>
        <w:gridCol w:w="87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59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或材料名称</w:t>
            </w:r>
          </w:p>
        </w:tc>
        <w:tc>
          <w:tcPr>
            <w:tcW w:w="1315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使用部位</w:t>
            </w:r>
          </w:p>
        </w:tc>
        <w:tc>
          <w:tcPr>
            <w:tcW w:w="2723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98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技术标准或要求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87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59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82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9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单</w:t>
            </w:r>
          </w:p>
          <w:p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位</w:t>
            </w:r>
          </w:p>
        </w:tc>
        <w:tc>
          <w:tcPr>
            <w:tcW w:w="1154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37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7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859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铝合金门</w:t>
            </w:r>
          </w:p>
        </w:tc>
        <w:tc>
          <w:tcPr>
            <w:tcW w:w="1315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7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1500×3000（3樘）</w:t>
            </w:r>
          </w:p>
        </w:tc>
        <w:tc>
          <w:tcPr>
            <w:tcW w:w="2982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断桥铝合金Low-e玻璃门</w:t>
            </w:r>
          </w:p>
        </w:tc>
        <w:tc>
          <w:tcPr>
            <w:tcW w:w="699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49.5</w:t>
            </w: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/>
                <w:bCs/>
                <w:color w:val="FF000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2400×3000（5樘）</w:t>
            </w:r>
          </w:p>
        </w:tc>
        <w:tc>
          <w:tcPr>
            <w:tcW w:w="2982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/>
                <w:bCs/>
                <w:color w:val="FF000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859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铝合金窗</w:t>
            </w:r>
          </w:p>
        </w:tc>
        <w:tc>
          <w:tcPr>
            <w:tcW w:w="1315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一～六层</w:t>
            </w:r>
          </w:p>
        </w:tc>
        <w:tc>
          <w:tcPr>
            <w:tcW w:w="27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1800×1500（8樘）</w:t>
            </w:r>
          </w:p>
        </w:tc>
        <w:tc>
          <w:tcPr>
            <w:tcW w:w="2982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断桥铝合金Lowe玻璃窗（离线）6＋12A＋6K=2.8[W/(m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K)]</w:t>
            </w:r>
          </w:p>
        </w:tc>
        <w:tc>
          <w:tcPr>
            <w:tcW w:w="699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1820.88</w:t>
            </w: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1800×2400（409樘）</w:t>
            </w:r>
          </w:p>
        </w:tc>
        <w:tc>
          <w:tcPr>
            <w:tcW w:w="2982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1800×1500（12樘XJC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  <w:tc>
          <w:tcPr>
            <w:tcW w:w="2982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859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铝合金百叶窗</w:t>
            </w:r>
          </w:p>
        </w:tc>
        <w:tc>
          <w:tcPr>
            <w:tcW w:w="1315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7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500×500（4樘）</w:t>
            </w:r>
          </w:p>
        </w:tc>
        <w:tc>
          <w:tcPr>
            <w:tcW w:w="2982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见设计图纸</w:t>
            </w:r>
          </w:p>
        </w:tc>
        <w:tc>
          <w:tcPr>
            <w:tcW w:w="699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4.6</w:t>
            </w: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1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7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1800×500（4樘）</w:t>
            </w:r>
          </w:p>
        </w:tc>
        <w:tc>
          <w:tcPr>
            <w:tcW w:w="2982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859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卷帘门</w:t>
            </w:r>
          </w:p>
        </w:tc>
        <w:tc>
          <w:tcPr>
            <w:tcW w:w="1315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一层</w:t>
            </w:r>
          </w:p>
        </w:tc>
        <w:tc>
          <w:tcPr>
            <w:tcW w:w="27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4000×3000（1樘）</w:t>
            </w:r>
          </w:p>
        </w:tc>
        <w:tc>
          <w:tcPr>
            <w:tcW w:w="2982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见设计图纸</w:t>
            </w:r>
          </w:p>
        </w:tc>
        <w:tc>
          <w:tcPr>
            <w:tcW w:w="699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115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52.5</w:t>
            </w: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4500×3000（3樘）</w:t>
            </w:r>
          </w:p>
        </w:tc>
        <w:tc>
          <w:tcPr>
            <w:tcW w:w="2982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4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85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玻璃隔断</w:t>
            </w:r>
          </w:p>
        </w:tc>
        <w:tc>
          <w:tcPr>
            <w:tcW w:w="1315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一层</w:t>
            </w:r>
          </w:p>
        </w:tc>
        <w:tc>
          <w:tcPr>
            <w:tcW w:w="2723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1770×4200（1樘）</w:t>
            </w:r>
          </w:p>
        </w:tc>
        <w:tc>
          <w:tcPr>
            <w:tcW w:w="2982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15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73.34</w:t>
            </w: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铝合金或塑钢</w:t>
            </w:r>
          </w:p>
        </w:tc>
      </w:tr>
    </w:tbl>
    <w:p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说明：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b/>
          <w:sz w:val="24"/>
          <w:szCs w:val="24"/>
        </w:rPr>
        <w:t>请投标单位送标书时随同带门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样本及</w:t>
      </w:r>
      <w:r>
        <w:rPr>
          <w:rFonts w:hint="eastAsia" w:ascii="仿宋" w:hAnsi="仿宋" w:eastAsia="仿宋" w:cs="仿宋"/>
          <w:b/>
          <w:sz w:val="24"/>
          <w:szCs w:val="24"/>
        </w:rPr>
        <w:t>样品，并在样品上表明投标单位名称及联系电话。经验收合格才有资格参与投标。</w:t>
      </w:r>
    </w:p>
    <w:p>
      <w:pPr>
        <w:numPr>
          <w:ilvl w:val="0"/>
          <w:numId w:val="1"/>
        </w:numPr>
        <w:spacing w:line="360" w:lineRule="auto"/>
        <w:ind w:firstLine="723" w:firstLineChars="300"/>
        <w:jc w:val="left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综合单价含工、料、制作、包装、运输、安装、检测、资料、安全、税费、利润和所有取费等全部费用的综合包干单价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723" w:firstLineChars="3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3、需根据设计图纸要求进行二次设计。</w:t>
      </w: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7840" w:firstLineChars="2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投标单位（盖章）：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</w:t>
      </w: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联系人：                   电话：     </w:t>
      </w:r>
    </w:p>
    <w:p>
      <w:pPr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        时间：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numPr>
          <w:ilvl w:val="0"/>
          <w:numId w:val="0"/>
        </w:numPr>
        <w:spacing w:line="360" w:lineRule="auto"/>
        <w:ind w:left="1204" w:leftChars="0"/>
        <w:jc w:val="left"/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</w:p>
    <w:sectPr>
      <w:pgSz w:w="16838" w:h="11906" w:orient="landscape"/>
      <w:pgMar w:top="1380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DEB0E9"/>
    <w:multiLevelType w:val="singleLevel"/>
    <w:tmpl w:val="90DEB0E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734E79E1"/>
    <w:rsid w:val="0002072D"/>
    <w:rsid w:val="0007476A"/>
    <w:rsid w:val="000F76C7"/>
    <w:rsid w:val="001A502D"/>
    <w:rsid w:val="001C1E95"/>
    <w:rsid w:val="002036B8"/>
    <w:rsid w:val="002F077E"/>
    <w:rsid w:val="003023A8"/>
    <w:rsid w:val="00306E9B"/>
    <w:rsid w:val="00340759"/>
    <w:rsid w:val="003517FF"/>
    <w:rsid w:val="00380909"/>
    <w:rsid w:val="00403EF5"/>
    <w:rsid w:val="004071A8"/>
    <w:rsid w:val="00426ED5"/>
    <w:rsid w:val="004912FF"/>
    <w:rsid w:val="004C64A6"/>
    <w:rsid w:val="00506B2F"/>
    <w:rsid w:val="005629C5"/>
    <w:rsid w:val="00566725"/>
    <w:rsid w:val="005C2458"/>
    <w:rsid w:val="006639D1"/>
    <w:rsid w:val="00670C04"/>
    <w:rsid w:val="007036BD"/>
    <w:rsid w:val="00770A3A"/>
    <w:rsid w:val="007B4630"/>
    <w:rsid w:val="007B7C5C"/>
    <w:rsid w:val="007E7C60"/>
    <w:rsid w:val="007F310F"/>
    <w:rsid w:val="008107E4"/>
    <w:rsid w:val="008119BD"/>
    <w:rsid w:val="0081725A"/>
    <w:rsid w:val="00825A79"/>
    <w:rsid w:val="00871F3A"/>
    <w:rsid w:val="009B6489"/>
    <w:rsid w:val="009F53B1"/>
    <w:rsid w:val="00A007ED"/>
    <w:rsid w:val="00AC2671"/>
    <w:rsid w:val="00B315F3"/>
    <w:rsid w:val="00B56E47"/>
    <w:rsid w:val="00B7252A"/>
    <w:rsid w:val="00BB2CF1"/>
    <w:rsid w:val="00C31B75"/>
    <w:rsid w:val="00CF1DF8"/>
    <w:rsid w:val="00D067F1"/>
    <w:rsid w:val="00DC76C4"/>
    <w:rsid w:val="00E12243"/>
    <w:rsid w:val="00E34189"/>
    <w:rsid w:val="00E90F1D"/>
    <w:rsid w:val="00F45209"/>
    <w:rsid w:val="00F6621C"/>
    <w:rsid w:val="00FB799E"/>
    <w:rsid w:val="064B4EF1"/>
    <w:rsid w:val="16B23BC0"/>
    <w:rsid w:val="1AED5824"/>
    <w:rsid w:val="1D990D22"/>
    <w:rsid w:val="235B0BE8"/>
    <w:rsid w:val="25BC4529"/>
    <w:rsid w:val="291B6CB7"/>
    <w:rsid w:val="2F8B4C20"/>
    <w:rsid w:val="2FC13D08"/>
    <w:rsid w:val="30F32296"/>
    <w:rsid w:val="3447168A"/>
    <w:rsid w:val="37876A6F"/>
    <w:rsid w:val="378C1D2A"/>
    <w:rsid w:val="386D7614"/>
    <w:rsid w:val="45162FC3"/>
    <w:rsid w:val="47DB231B"/>
    <w:rsid w:val="597B67F1"/>
    <w:rsid w:val="60323101"/>
    <w:rsid w:val="60BF17DD"/>
    <w:rsid w:val="644A6211"/>
    <w:rsid w:val="69216C99"/>
    <w:rsid w:val="6F68052B"/>
    <w:rsid w:val="70AA7B79"/>
    <w:rsid w:val="71446CE8"/>
    <w:rsid w:val="71B303DA"/>
    <w:rsid w:val="734939BC"/>
    <w:rsid w:val="734E79E1"/>
    <w:rsid w:val="784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西安高新科技职业学院</Company>
  <Pages>7</Pages>
  <Words>2041</Words>
  <Characters>2250</Characters>
  <Lines>27</Lines>
  <Paragraphs>7</Paragraphs>
  <TotalTime>2</TotalTime>
  <ScaleCrop>false</ScaleCrop>
  <LinksUpToDate>false</LinksUpToDate>
  <CharactersWithSpaces>2654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2019-05-09T06:51:00Z</dcterms:created>
  <dc:creator>S_Car_Lett</dc:creator>
  <cp:lastModifiedBy>Administrator</cp:lastModifiedBy>
  <dcterms:modified xsi:type="dcterms:W3CDTF">2023-02-02T07:11:27Z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AF3710FD3436450FAE42B7BDA44BA9EA</vt:lpwstr>
  </property>
</Properties>
</file>